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9" w:rsidRDefault="000F2DCD">
      <w:pPr>
        <w:rPr>
          <w:sz w:val="40"/>
          <w:szCs w:val="40"/>
        </w:rPr>
      </w:pPr>
      <w:r>
        <w:rPr>
          <w:sz w:val="40"/>
          <w:szCs w:val="40"/>
        </w:rPr>
        <w:t>13</w:t>
      </w:r>
      <w:r w:rsidR="004D273E" w:rsidRPr="004D273E">
        <w:rPr>
          <w:sz w:val="40"/>
          <w:szCs w:val="40"/>
        </w:rPr>
        <w:t xml:space="preserve">.04 WIOSNA TUŻ </w:t>
      </w:r>
      <w:proofErr w:type="spellStart"/>
      <w:r w:rsidR="004D273E" w:rsidRPr="004D273E">
        <w:rPr>
          <w:sz w:val="40"/>
          <w:szCs w:val="40"/>
        </w:rPr>
        <w:t>TUŻ</w:t>
      </w:r>
      <w:proofErr w:type="spellEnd"/>
      <w:r w:rsidR="004D273E" w:rsidRPr="004D273E">
        <w:rPr>
          <w:sz w:val="40"/>
          <w:szCs w:val="40"/>
        </w:rPr>
        <w:t xml:space="preserve">. </w:t>
      </w:r>
      <w:r>
        <w:rPr>
          <w:sz w:val="40"/>
          <w:szCs w:val="40"/>
        </w:rPr>
        <w:t>JOGURT- ZDROWY PRODUKT</w:t>
      </w:r>
    </w:p>
    <w:p w:rsidR="00DD183A" w:rsidRDefault="004D273E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>
        <w:rPr>
          <w:sz w:val="32"/>
          <w:szCs w:val="32"/>
        </w:rPr>
        <w:t>1</w:t>
      </w:r>
      <w:r w:rsidRPr="000F2DCD">
        <w:rPr>
          <w:rFonts w:asciiTheme="majorHAnsi" w:hAnsiTheme="majorHAnsi"/>
          <w:sz w:val="32"/>
          <w:szCs w:val="32"/>
        </w:rPr>
        <w:t xml:space="preserve">. </w:t>
      </w:r>
      <w:r w:rsidR="000F2DCD" w:rsidRPr="000F2DCD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„Produkty z mleka” – działanie dzieci. </w:t>
      </w:r>
      <w:r w:rsidR="000F2DCD" w:rsidRPr="000F2DCD">
        <w:rPr>
          <w:rFonts w:asciiTheme="majorHAnsi" w:eastAsia="AgendaPl-Bold" w:hAnsiTheme="majorHAnsi" w:cs="AgendaPl-Regular"/>
          <w:sz w:val="32"/>
          <w:szCs w:val="32"/>
        </w:rPr>
        <w:t>Dzieci wycinają z gaze</w:t>
      </w:r>
      <w:r w:rsidR="000F2DCD">
        <w:rPr>
          <w:rFonts w:asciiTheme="majorHAnsi" w:eastAsia="AgendaPl-Bold" w:hAnsiTheme="majorHAnsi" w:cs="AgendaPl-Regular"/>
          <w:sz w:val="32"/>
          <w:szCs w:val="32"/>
        </w:rPr>
        <w:t xml:space="preserve">tek reklamowych z supermarketów </w:t>
      </w:r>
      <w:r w:rsidR="000F2DCD" w:rsidRPr="000F2DCD">
        <w:rPr>
          <w:rFonts w:asciiTheme="majorHAnsi" w:eastAsia="AgendaPl-Bold" w:hAnsiTheme="majorHAnsi" w:cs="AgendaPl-Regular"/>
          <w:sz w:val="32"/>
          <w:szCs w:val="32"/>
        </w:rPr>
        <w:t>zdjęcia produktów pochodzenia mlecznego i gromadzą je we wskazanym miejscu.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>
        <w:rPr>
          <w:rFonts w:asciiTheme="majorHAnsi" w:eastAsia="AgendaPl-Bold" w:hAnsiTheme="majorHAnsi" w:cs="AgendaPl-Regular"/>
          <w:sz w:val="32"/>
          <w:szCs w:val="32"/>
        </w:rPr>
        <w:t>2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. </w:t>
      </w:r>
      <w:r w:rsidRPr="000F2DCD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 xml:space="preserve">„Mleczne gwiazdy” – zabawa językowa. 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Dzieci siedzą na 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dywanie, mają przed sobą litery 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z </w:t>
      </w:r>
      <w:r w:rsidRPr="000F2DCD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Alfabetu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. 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Rodzic 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deklamuje zagadki: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Jest bardzo łakoma,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Nawet miotłę zje,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ma rogi i bródkę,</w:t>
      </w:r>
    </w:p>
    <w:p w:rsid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I wciąż mówi: – </w:t>
      </w:r>
      <w:proofErr w:type="spellStart"/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Mee</w:t>
      </w:r>
      <w:proofErr w:type="spellEnd"/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… (</w:t>
      </w:r>
      <w:r w:rsidRPr="000F2DCD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koza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)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Kiedy się w oborze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Do syta nie naje,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Wtedy głośno ryczy</w:t>
      </w:r>
    </w:p>
    <w:p w:rsid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i mleka nie daje. (</w:t>
      </w:r>
      <w:r w:rsidRPr="000F2DCD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krowa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)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Z jej runa powstają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Sweterki wełniane,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A swojego męża</w:t>
      </w:r>
    </w:p>
    <w:p w:rsid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Nazywa baranem. (</w:t>
      </w:r>
      <w:r w:rsidRPr="000F2DCD">
        <w:rPr>
          <w:rFonts w:asciiTheme="majorHAnsi" w:eastAsia="AgendaPl-RegularItalic" w:hAnsiTheme="majorHAnsi" w:cs="AgendaPl-RegularItalic"/>
          <w:i/>
          <w:iCs/>
          <w:color w:val="000000"/>
          <w:sz w:val="32"/>
          <w:szCs w:val="32"/>
        </w:rPr>
        <w:t>owca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)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Dzieci układaj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ą rozwiązania z liter alfabetu 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z odpowiednim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color w:val="000000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zwierzęciem i kładą przed sobą. Dzieci porównują zwierzęta, wyodrębniając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 istotne różnice i podobieństwa </w:t>
      </w: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>pomiędzy nimi. Dochodzą do wniosku, że mleko mamy od krowy, ale też kozy</w:t>
      </w:r>
    </w:p>
    <w:p w:rsid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Semibold"/>
          <w:color w:val="8DC73F"/>
          <w:sz w:val="32"/>
          <w:szCs w:val="32"/>
        </w:rPr>
      </w:pPr>
      <w:r w:rsidRPr="000F2DCD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i owcy. </w:t>
      </w:r>
    </w:p>
    <w:p w:rsidR="000F2DCD" w:rsidRP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</w:p>
    <w:p w:rsidR="000F2DCD" w:rsidRDefault="000F2DCD" w:rsidP="000F2DCD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>
        <w:rPr>
          <w:rFonts w:asciiTheme="majorHAnsi" w:eastAsia="AgendaPl-Bold" w:hAnsiTheme="majorHAnsi" w:cs="AgendaPl-Regular"/>
          <w:sz w:val="32"/>
          <w:szCs w:val="32"/>
        </w:rPr>
        <w:t>3*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.</w:t>
      </w:r>
      <w:r>
        <w:rPr>
          <w:rFonts w:asciiTheme="majorHAnsi" w:eastAsia="AgendaPl-Bold" w:hAnsiTheme="majorHAnsi" w:cs="AgendaPl-Regular"/>
          <w:sz w:val="32"/>
          <w:szCs w:val="32"/>
        </w:rPr>
        <w:t>zabawa dla chętnych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 </w:t>
      </w:r>
      <w:r w:rsidRPr="000F2DCD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„Sylabowa sztafeta” – zabawa słuchowa. 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 Rozpoczynający zabawę ma 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w ręku dowolną małą maskotkę. Podaje ją osobie obok i mów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i nazwę zwierzęcia </w:t>
      </w:r>
      <w:proofErr w:type="spellStart"/>
      <w:r>
        <w:rPr>
          <w:rFonts w:asciiTheme="majorHAnsi" w:eastAsia="AgendaPl-Bold" w:hAnsiTheme="majorHAnsi" w:cs="AgendaPl-Regular"/>
          <w:sz w:val="32"/>
          <w:szCs w:val="32"/>
        </w:rPr>
        <w:t>hodowlanego,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np</w:t>
      </w:r>
      <w:proofErr w:type="spellEnd"/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. </w:t>
      </w:r>
      <w:r w:rsidRPr="000F2DCD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kura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. Sąsiad odbiera gadżet, wyodrębnia ostatnią sylabę 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i wymyśla inne słowo – dowolne, 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które zaczyna się właśnie taką sylabą, np. </w:t>
      </w:r>
      <w:r w:rsidRPr="000F2DCD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>raki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. </w:t>
      </w:r>
    </w:p>
    <w:p w:rsidR="000F2DCD" w:rsidRDefault="000F2DCD" w:rsidP="00C544EF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>
        <w:rPr>
          <w:rFonts w:asciiTheme="majorHAnsi" w:eastAsia="AgendaPl-Bold" w:hAnsiTheme="majorHAnsi" w:cs="AgendaPl-Regular"/>
          <w:sz w:val="32"/>
          <w:szCs w:val="32"/>
        </w:rPr>
        <w:t>4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. </w:t>
      </w:r>
      <w:r w:rsidRPr="000F2DCD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„Mleczna mapa” – działanie dzieci. 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Dzieci wykorzystują obrazki z zabawy „Produkty z mleka”</w:t>
      </w:r>
      <w:r w:rsidR="00C544EF">
        <w:rPr>
          <w:rFonts w:asciiTheme="majorHAnsi" w:eastAsia="AgendaPl-Bold" w:hAnsiTheme="majorHAnsi" w:cs="AgendaPl-Regular"/>
          <w:sz w:val="32"/>
          <w:szCs w:val="32"/>
        </w:rPr>
        <w:t xml:space="preserve"> i tworzą (ze wsparciem </w:t>
      </w:r>
      <w:r w:rsidR="00C544EF">
        <w:rPr>
          <w:rFonts w:asciiTheme="majorHAnsi" w:eastAsia="AgendaPl-Bold" w:hAnsiTheme="majorHAnsi" w:cs="AgendaPl-Regular"/>
          <w:sz w:val="32"/>
          <w:szCs w:val="32"/>
        </w:rPr>
        <w:lastRenderedPageBreak/>
        <w:t>rodzica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 xml:space="preserve">) mleczną mapę </w:t>
      </w:r>
      <w:r w:rsidRPr="000F2DCD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– 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grupują produkty</w:t>
      </w:r>
      <w:r w:rsidR="00C544EF">
        <w:rPr>
          <w:rFonts w:asciiTheme="majorHAnsi" w:eastAsia="AgendaPl-Bold" w:hAnsiTheme="majorHAnsi" w:cs="AgendaPl-Regular"/>
          <w:sz w:val="32"/>
          <w:szCs w:val="32"/>
        </w:rPr>
        <w:t xml:space="preserve"> tego samego rodzaju, np. sery, </w:t>
      </w:r>
      <w:r w:rsidRPr="000F2DCD">
        <w:rPr>
          <w:rFonts w:asciiTheme="majorHAnsi" w:eastAsia="AgendaPl-Bold" w:hAnsiTheme="majorHAnsi" w:cs="AgendaPl-Regular"/>
          <w:sz w:val="32"/>
          <w:szCs w:val="32"/>
        </w:rPr>
        <w:t>śmietany, jogurty, masła, i naklejają na karton.</w:t>
      </w:r>
      <w:r w:rsidR="00C544EF">
        <w:rPr>
          <w:rFonts w:asciiTheme="majorHAnsi" w:eastAsia="AgendaPl-Bold" w:hAnsiTheme="majorHAnsi" w:cs="AgendaPl-Regular"/>
          <w:sz w:val="32"/>
          <w:szCs w:val="32"/>
        </w:rPr>
        <w:t xml:space="preserve"> Dla chętnych próba podpisania produktów.</w:t>
      </w:r>
    </w:p>
    <w:p w:rsidR="00C544EF" w:rsidRPr="00C544EF" w:rsidRDefault="00C544EF" w:rsidP="00C544EF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>
        <w:rPr>
          <w:rFonts w:asciiTheme="majorHAnsi" w:eastAsia="AgendaPl-Bold" w:hAnsiTheme="majorHAnsi" w:cs="AgendaPl-Regular"/>
          <w:sz w:val="32"/>
          <w:szCs w:val="32"/>
        </w:rPr>
        <w:t xml:space="preserve">5. </w:t>
      </w:r>
      <w:r w:rsidRPr="00C544EF">
        <w:rPr>
          <w:rFonts w:asciiTheme="majorHAnsi" w:eastAsia="AgendaPl-Bold" w:hAnsiTheme="majorHAnsi" w:cs="AgendaPl-Bold"/>
          <w:b/>
          <w:bCs/>
          <w:sz w:val="32"/>
          <w:szCs w:val="32"/>
        </w:rPr>
        <w:t>„</w:t>
      </w:r>
      <w:r w:rsidRPr="00C544EF">
        <w:rPr>
          <w:rFonts w:asciiTheme="majorHAnsi" w:eastAsia="AgendaPl-Bold" w:hAnsiTheme="majorHAnsi" w:cs="AgendaPl-BoldItalic"/>
          <w:b/>
          <w:bCs/>
          <w:i/>
          <w:iCs/>
          <w:sz w:val="32"/>
          <w:szCs w:val="32"/>
        </w:rPr>
        <w:t xml:space="preserve">J </w:t>
      </w:r>
      <w:r w:rsidRPr="00C544EF">
        <w:rPr>
          <w:rFonts w:asciiTheme="majorHAnsi" w:eastAsia="AgendaPl-Bold" w:hAnsiTheme="majorHAnsi" w:cs="AgendaPl-Bold"/>
          <w:b/>
          <w:bCs/>
          <w:sz w:val="32"/>
          <w:szCs w:val="32"/>
        </w:rPr>
        <w:t xml:space="preserve">jak jogurt” – wprowadzenie liter </w:t>
      </w:r>
    </w:p>
    <w:p w:rsidR="00C544EF" w:rsidRPr="00C544EF" w:rsidRDefault="00C544EF" w:rsidP="00C544EF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C544EF">
        <w:rPr>
          <w:rFonts w:asciiTheme="majorHAnsi" w:eastAsia="AgendaPl-Bold" w:hAnsiTheme="majorHAnsi" w:cs="AgendaPl-Regular"/>
          <w:sz w:val="32"/>
          <w:szCs w:val="32"/>
        </w:rPr>
        <w:t xml:space="preserve">wprowadza wyraz podstawowy </w:t>
      </w:r>
      <w:r w:rsidRPr="00C544EF">
        <w:rPr>
          <w:rFonts w:asciiTheme="majorHAnsi" w:eastAsia="AgendaPl-RegularItalic" w:hAnsiTheme="majorHAnsi" w:cs="AgendaPl-RegularItalic"/>
          <w:i/>
          <w:iCs/>
          <w:sz w:val="32"/>
          <w:szCs w:val="32"/>
        </w:rPr>
        <w:t xml:space="preserve">jogurt </w:t>
      </w:r>
      <w:r w:rsidRPr="00C544EF">
        <w:rPr>
          <w:rFonts w:asciiTheme="majorHAnsi" w:eastAsia="AgendaPl-Bold" w:hAnsiTheme="majorHAnsi" w:cs="AgendaPl-Regular"/>
          <w:sz w:val="32"/>
          <w:szCs w:val="32"/>
        </w:rPr>
        <w:t>i przeprowadza</w:t>
      </w:r>
    </w:p>
    <w:p w:rsidR="00C544EF" w:rsidRPr="00C544EF" w:rsidRDefault="00C544EF" w:rsidP="00C544EF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Regular"/>
          <w:sz w:val="32"/>
          <w:szCs w:val="32"/>
        </w:rPr>
      </w:pPr>
      <w:r w:rsidRPr="00C544EF">
        <w:rPr>
          <w:rFonts w:asciiTheme="majorHAnsi" w:eastAsia="AgendaPl-Bold" w:hAnsiTheme="majorHAnsi" w:cs="AgendaPl-Regular"/>
          <w:sz w:val="32"/>
          <w:szCs w:val="32"/>
        </w:rPr>
        <w:t>jego analizę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 zgodnie ze schematem na s. 42</w:t>
      </w:r>
      <w:r w:rsidRPr="00C544EF">
        <w:rPr>
          <w:rFonts w:asciiTheme="majorHAnsi" w:eastAsia="AgendaPl-Bold" w:hAnsiTheme="majorHAnsi" w:cs="AgendaPl-Regular"/>
          <w:sz w:val="32"/>
          <w:szCs w:val="32"/>
        </w:rPr>
        <w:t>. Demonstruje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 małą i wielką literę drukowaną </w:t>
      </w:r>
      <w:r w:rsidRPr="00C544EF">
        <w:rPr>
          <w:rFonts w:asciiTheme="majorHAnsi" w:eastAsia="AgendaPl-Bold" w:hAnsiTheme="majorHAnsi" w:cs="AgendaPl-Bold"/>
          <w:b/>
          <w:bCs/>
          <w:sz w:val="32"/>
          <w:szCs w:val="32"/>
        </w:rPr>
        <w:t>j</w:t>
      </w:r>
      <w:r w:rsidRPr="00C544EF">
        <w:rPr>
          <w:rFonts w:asciiTheme="majorHAnsi" w:eastAsia="AgendaPl-Bold" w:hAnsiTheme="majorHAnsi" w:cs="AgendaPl-Regular"/>
          <w:sz w:val="32"/>
          <w:szCs w:val="32"/>
        </w:rPr>
        <w:t xml:space="preserve">, </w:t>
      </w:r>
      <w:r w:rsidRPr="00C544EF">
        <w:rPr>
          <w:rFonts w:asciiTheme="majorHAnsi" w:eastAsia="AgendaPl-Bold" w:hAnsiTheme="majorHAnsi" w:cs="AgendaPl-Bold"/>
          <w:b/>
          <w:bCs/>
          <w:sz w:val="32"/>
          <w:szCs w:val="32"/>
        </w:rPr>
        <w:t>J</w:t>
      </w:r>
      <w:r w:rsidRPr="00C544EF">
        <w:rPr>
          <w:rFonts w:asciiTheme="majorHAnsi" w:eastAsia="AgendaPl-Bold" w:hAnsiTheme="majorHAnsi" w:cs="AgendaPl-Regular"/>
          <w:sz w:val="32"/>
          <w:szCs w:val="32"/>
        </w:rPr>
        <w:t xml:space="preserve">, dzieci omawiają kształt małej litery, zwracając </w:t>
      </w:r>
      <w:r>
        <w:rPr>
          <w:rFonts w:asciiTheme="majorHAnsi" w:eastAsia="AgendaPl-Bold" w:hAnsiTheme="majorHAnsi" w:cs="AgendaPl-Regular"/>
          <w:sz w:val="32"/>
          <w:szCs w:val="32"/>
        </w:rPr>
        <w:t>uwagę na wyróżniające ją cechy. Dzieci omawiają J</w:t>
      </w:r>
      <w:r w:rsidRPr="00C544EF">
        <w:rPr>
          <w:rFonts w:asciiTheme="majorHAnsi" w:eastAsia="AgendaPl-Bold" w:hAnsiTheme="majorHAnsi" w:cs="AgendaPl-Regular"/>
          <w:sz w:val="32"/>
          <w:szCs w:val="32"/>
        </w:rPr>
        <w:t xml:space="preserve"> kształt</w:t>
      </w:r>
      <w:r>
        <w:rPr>
          <w:rFonts w:asciiTheme="majorHAnsi" w:eastAsia="AgendaPl-Bold" w:hAnsiTheme="majorHAnsi" w:cs="AgendaPl-Regular"/>
          <w:sz w:val="32"/>
          <w:szCs w:val="32"/>
        </w:rPr>
        <w:t xml:space="preserve">. Praca z karta pracy KP 3.42 i 3.43-prezentacja liter, wskazanie miejsca głoski w wyrazie, układanie wyrazów z sylab, ćwiczenia w czytaniu, kreślenie linii w labiryncie, odszukiwanie liter </w:t>
      </w:r>
      <w:proofErr w:type="spellStart"/>
      <w:r>
        <w:rPr>
          <w:rFonts w:asciiTheme="majorHAnsi" w:eastAsia="AgendaPl-Bold" w:hAnsiTheme="majorHAnsi" w:cs="AgendaPl-Regular"/>
          <w:sz w:val="32"/>
          <w:szCs w:val="32"/>
        </w:rPr>
        <w:t>j,J</w:t>
      </w:r>
      <w:proofErr w:type="spellEnd"/>
      <w:r>
        <w:rPr>
          <w:rFonts w:asciiTheme="majorHAnsi" w:eastAsia="AgendaPl-Bold" w:hAnsiTheme="majorHAnsi" w:cs="AgendaPl-Regular"/>
          <w:sz w:val="32"/>
          <w:szCs w:val="32"/>
        </w:rPr>
        <w:t xml:space="preserve"> wśród innych. </w:t>
      </w:r>
    </w:p>
    <w:p w:rsidR="004D273E" w:rsidRDefault="00C544E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drawing>
          <wp:inline distT="0" distB="0" distL="0" distR="0">
            <wp:extent cx="2571750" cy="358009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325" cy="35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32"/>
          <w:szCs w:val="32"/>
          <w:lang w:eastAsia="pl-PL"/>
        </w:rPr>
        <w:drawing>
          <wp:inline distT="0" distB="0" distL="0" distR="0">
            <wp:extent cx="2724150" cy="37922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01" cy="379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85610" w:rsidRDefault="00585610" w:rsidP="00585610">
      <w:pPr>
        <w:autoSpaceDE w:val="0"/>
        <w:autoSpaceDN w:val="0"/>
        <w:adjustRightInd w:val="0"/>
        <w:spacing w:after="0" w:line="240" w:lineRule="auto"/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lastRenderedPageBreak/>
        <w:t>6</w:t>
      </w:r>
      <w:r w:rsidRPr="00585610">
        <w:rPr>
          <w:rFonts w:asciiTheme="majorHAnsi" w:hAnsiTheme="majorHAnsi"/>
          <w:sz w:val="32"/>
          <w:szCs w:val="32"/>
        </w:rPr>
        <w:t xml:space="preserve">. 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Praca z CziP55 – graficzne odtwarzanie kształ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tó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 xml:space="preserve">w, pisanie liter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>j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 xml:space="preserve">,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J </w:t>
      </w:r>
      <w:r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i ró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wnoważ</w:t>
      </w:r>
      <w:r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nikó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w zdań</w:t>
      </w:r>
      <w:r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 xml:space="preserve"> </w:t>
      </w:r>
      <w:r w:rsidRPr="00585610"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>po śladzie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>. Przed przystąpieniem do pracy na kartce dzieci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 mogą wykonać dodatkowe zdania np.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 formują d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ruciki kreatywne w kształt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liter </w:t>
      </w:r>
      <w:r w:rsidRPr="00585610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>j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, </w:t>
      </w:r>
      <w:r w:rsidRPr="00585610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 xml:space="preserve">J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i 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wodzą po nich palcem,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>kreślą je na tac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kach z mąką,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>na</w:t>
      </w:r>
      <w:r>
        <w:rPr>
          <w:rFonts w:asciiTheme="majorHAnsi" w:eastAsia="AgendaPl-Bold" w:hAnsiTheme="majorHAnsi" w:cs="AgendaPl-Regular"/>
          <w:color w:val="000000"/>
          <w:sz w:val="32"/>
          <w:szCs w:val="32"/>
        </w:rPr>
        <w:t>stępnie</w:t>
      </w:r>
      <w:r>
        <w:rPr>
          <w:rFonts w:asciiTheme="majorHAnsi" w:eastAsia="AgendaPl-Bold" w:hAnsiTheme="majorHAnsi" w:cs="AgendaPl-Bold"/>
          <w:bCs/>
          <w:color w:val="000000"/>
          <w:sz w:val="32"/>
          <w:szCs w:val="32"/>
        </w:rPr>
        <w:t xml:space="preserve"> </w:t>
      </w:r>
      <w:r w:rsidRPr="00585610">
        <w:rPr>
          <w:rFonts w:asciiTheme="majorHAnsi" w:eastAsia="AgendaPl-Bold" w:hAnsiTheme="majorHAnsi" w:cs="AgendaPl-Regular"/>
          <w:color w:val="000000"/>
          <w:sz w:val="32"/>
          <w:szCs w:val="32"/>
        </w:rPr>
        <w:t xml:space="preserve">kartkach w </w:t>
      </w:r>
      <w:r w:rsidRPr="00585610">
        <w:rPr>
          <w:rFonts w:asciiTheme="majorHAnsi" w:eastAsia="AgendaPl-Bold" w:hAnsiTheme="majorHAnsi" w:cs="AgendaPl-Bold"/>
          <w:b/>
          <w:bCs/>
          <w:color w:val="000000"/>
          <w:sz w:val="32"/>
          <w:szCs w:val="32"/>
        </w:rPr>
        <w:t xml:space="preserve">CziP55. </w:t>
      </w:r>
    </w:p>
    <w:p w:rsidR="00585610" w:rsidRPr="00585610" w:rsidRDefault="00585610" w:rsidP="00585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gendaPl-Bold" w:hAnsiTheme="majorHAnsi" w:cs="AgendaPl-Bold"/>
          <w:bCs/>
          <w:color w:val="000000"/>
          <w:sz w:val="32"/>
          <w:szCs w:val="32"/>
        </w:rPr>
      </w:pPr>
      <w:r>
        <w:rPr>
          <w:rFonts w:asciiTheme="majorHAnsi" w:eastAsia="AgendaPl-Bold" w:hAnsiTheme="majorHAnsi" w:cs="AgendaPl-Bold"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2654794" cy="3695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P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584" cy="36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610" w:rsidRPr="0058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3E"/>
    <w:rsid w:val="000766D4"/>
    <w:rsid w:val="000F2DCD"/>
    <w:rsid w:val="004D273E"/>
    <w:rsid w:val="00585610"/>
    <w:rsid w:val="006E01DE"/>
    <w:rsid w:val="009057B9"/>
    <w:rsid w:val="00C544EF"/>
    <w:rsid w:val="00D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MYSZA</cp:lastModifiedBy>
  <cp:revision>2</cp:revision>
  <dcterms:created xsi:type="dcterms:W3CDTF">2021-04-13T06:50:00Z</dcterms:created>
  <dcterms:modified xsi:type="dcterms:W3CDTF">2021-04-13T06:50:00Z</dcterms:modified>
</cp:coreProperties>
</file>